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03" w:rsidRDefault="004F26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2603" w:rsidRDefault="004F2603">
      <w:pPr>
        <w:pStyle w:val="ConsPlusTitle"/>
        <w:jc w:val="both"/>
      </w:pPr>
    </w:p>
    <w:p w:rsidR="004F2603" w:rsidRDefault="004F2603">
      <w:pPr>
        <w:pStyle w:val="ConsPlusTitle"/>
        <w:jc w:val="center"/>
      </w:pPr>
      <w:r>
        <w:t>ПОСТАНОВЛЕНИЕ</w:t>
      </w:r>
    </w:p>
    <w:p w:rsidR="004F2603" w:rsidRDefault="004F2603">
      <w:pPr>
        <w:pStyle w:val="ConsPlusTitle"/>
        <w:jc w:val="center"/>
      </w:pPr>
      <w:proofErr w:type="gramStart"/>
      <w:r>
        <w:t>от</w:t>
      </w:r>
      <w:proofErr w:type="gramEnd"/>
      <w:r>
        <w:t xml:space="preserve"> 19 мая 2025 г. N 683</w:t>
      </w:r>
    </w:p>
    <w:p w:rsidR="004F2603" w:rsidRDefault="004F2603">
      <w:pPr>
        <w:pStyle w:val="ConsPlusTitle"/>
        <w:jc w:val="both"/>
      </w:pPr>
    </w:p>
    <w:p w:rsidR="004F2603" w:rsidRDefault="004F2603">
      <w:pPr>
        <w:pStyle w:val="ConsPlusTitle"/>
        <w:jc w:val="center"/>
      </w:pPr>
      <w:r>
        <w:t>ОБ УТВЕРЖДЕНИИ ПРАВИЛ</w:t>
      </w:r>
    </w:p>
    <w:p w:rsidR="004F2603" w:rsidRDefault="004F2603">
      <w:pPr>
        <w:pStyle w:val="ConsPlusTitle"/>
        <w:jc w:val="center"/>
      </w:pPr>
      <w:r>
        <w:t>ОРГАНИЗАЦИИ ИСКУССТВЕННОГО ВОСПРОИЗВОДСТВА ВОДНЫХ</w:t>
      </w:r>
    </w:p>
    <w:p w:rsidR="004F2603" w:rsidRDefault="004F2603">
      <w:pPr>
        <w:pStyle w:val="ConsPlusTitle"/>
        <w:jc w:val="center"/>
      </w:pPr>
      <w:r>
        <w:t>БИОЛОГИЧЕСКИХ РЕСУРСОВ</w:t>
      </w:r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45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4F2603" w:rsidRDefault="004F26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260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603" w:rsidRDefault="004F26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603" w:rsidRDefault="004F26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2603" w:rsidRDefault="004F260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F2603" w:rsidRDefault="004F2603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603" w:rsidRDefault="004F2603">
            <w:pPr>
              <w:pStyle w:val="ConsPlusNormal"/>
            </w:pPr>
          </w:p>
        </w:tc>
      </w:tr>
    </w:tbl>
    <w:p w:rsidR="004F2603" w:rsidRDefault="004F2603">
      <w:pPr>
        <w:pStyle w:val="ConsPlusNormal"/>
        <w:spacing w:before="280"/>
        <w:ind w:firstLine="540"/>
        <w:jc w:val="both"/>
      </w:pPr>
      <w:bookmarkStart w:id="0" w:name="P13"/>
      <w:bookmarkEnd w:id="0"/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организации искусственного воспроизводства водных биологических ресурсов.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F2603" w:rsidRDefault="008F0EBF">
      <w:pPr>
        <w:pStyle w:val="ConsPlusNormal"/>
        <w:spacing w:before="220"/>
        <w:ind w:firstLine="540"/>
        <w:jc w:val="both"/>
      </w:pPr>
      <w:hyperlink r:id="rId5">
        <w:proofErr w:type="gramStart"/>
        <w:r w:rsidR="004F2603">
          <w:rPr>
            <w:color w:val="0000FF"/>
          </w:rPr>
          <w:t>постановление</w:t>
        </w:r>
        <w:proofErr w:type="gramEnd"/>
      </w:hyperlink>
      <w:r w:rsidR="004F2603">
        <w:t xml:space="preserve"> Правительства Российской Федерации от 12 февраля 2014 г. N 99 "Об утверждении Правил организации искусственного воспроизводства водных биологических ресурсов" (Собрание законодательства Российской Федерации, 2014, N 8, ст. 800);</w:t>
      </w:r>
    </w:p>
    <w:p w:rsidR="004F2603" w:rsidRDefault="008F0EBF">
      <w:pPr>
        <w:pStyle w:val="ConsPlusNormal"/>
        <w:spacing w:before="220"/>
        <w:ind w:firstLine="540"/>
        <w:jc w:val="both"/>
      </w:pPr>
      <w:hyperlink r:id="rId6">
        <w:proofErr w:type="gramStart"/>
        <w:r w:rsidR="004F2603">
          <w:rPr>
            <w:color w:val="0000FF"/>
          </w:rPr>
          <w:t>постановление</w:t>
        </w:r>
        <w:proofErr w:type="gramEnd"/>
      </w:hyperlink>
      <w:r w:rsidR="004F2603">
        <w:t xml:space="preserve"> Правительства Российской Федерации от 30 мая 2020 г. N 798 "О внесении изменений в Правила организации искусственного воспроизводства водных биологических ресурсов" (Собрание законодательства Российской Федерации, 2020, N 23, ст. 3662).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им в федеральном бюджете на руководство и управление в сфере установленных функций и полномочий.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2025 г.</w:t>
      </w:r>
    </w:p>
    <w:bookmarkStart w:id="1" w:name="P19"/>
    <w:bookmarkEnd w:id="1"/>
    <w:p w:rsidR="004F2603" w:rsidRDefault="004F260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"P13" \h </w:instrText>
      </w:r>
      <w:r>
        <w:fldChar w:fldCharType="separate"/>
      </w:r>
      <w:r>
        <w:rPr>
          <w:color w:val="0000FF"/>
        </w:rPr>
        <w:t>Пункт 1</w:t>
      </w:r>
      <w:r>
        <w:rPr>
          <w:color w:val="0000FF"/>
        </w:rPr>
        <w:fldChar w:fldCharType="end"/>
      </w:r>
      <w:r>
        <w:t xml:space="preserve"> настоящего постановления действует до 1 сентября 2031 г.</w:t>
      </w:r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Normal"/>
        <w:jc w:val="right"/>
      </w:pPr>
      <w:r>
        <w:t>Председатель Правительства</w:t>
      </w:r>
    </w:p>
    <w:p w:rsidR="004F2603" w:rsidRDefault="004F2603">
      <w:pPr>
        <w:pStyle w:val="ConsPlusNormal"/>
        <w:jc w:val="right"/>
      </w:pPr>
      <w:r>
        <w:t>Российской Федерации</w:t>
      </w:r>
    </w:p>
    <w:p w:rsidR="004F2603" w:rsidRDefault="004F2603">
      <w:pPr>
        <w:pStyle w:val="ConsPlusNormal"/>
        <w:jc w:val="right"/>
      </w:pPr>
      <w:r>
        <w:t>М.МИШУСТИН</w:t>
      </w:r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Normal"/>
        <w:jc w:val="both"/>
      </w:pPr>
    </w:p>
    <w:p w:rsidR="008F0EBF" w:rsidRDefault="008F0EBF">
      <w:pPr>
        <w:pStyle w:val="ConsPlusNormal"/>
        <w:jc w:val="both"/>
      </w:pPr>
    </w:p>
    <w:p w:rsidR="008F0EBF" w:rsidRDefault="008F0EBF">
      <w:pPr>
        <w:pStyle w:val="ConsPlusNormal"/>
        <w:jc w:val="both"/>
      </w:pPr>
    </w:p>
    <w:p w:rsidR="008F0EBF" w:rsidRDefault="008F0EBF">
      <w:pPr>
        <w:pStyle w:val="ConsPlusNormal"/>
        <w:jc w:val="both"/>
      </w:pPr>
    </w:p>
    <w:p w:rsidR="008F0EBF" w:rsidRDefault="008F0EBF">
      <w:pPr>
        <w:pStyle w:val="ConsPlusNormal"/>
        <w:jc w:val="both"/>
      </w:pPr>
    </w:p>
    <w:p w:rsidR="008F0EBF" w:rsidRDefault="008F0EBF">
      <w:pPr>
        <w:pStyle w:val="ConsPlusNormal"/>
        <w:jc w:val="both"/>
      </w:pPr>
    </w:p>
    <w:p w:rsidR="008F0EBF" w:rsidRDefault="008F0EBF">
      <w:pPr>
        <w:pStyle w:val="ConsPlusNormal"/>
        <w:jc w:val="both"/>
      </w:pPr>
    </w:p>
    <w:p w:rsidR="008F0EBF" w:rsidRDefault="008F0EBF">
      <w:pPr>
        <w:pStyle w:val="ConsPlusNormal"/>
        <w:jc w:val="both"/>
      </w:pPr>
    </w:p>
    <w:p w:rsidR="008F0EBF" w:rsidRDefault="008F0EBF">
      <w:pPr>
        <w:pStyle w:val="ConsPlusNormal"/>
        <w:jc w:val="both"/>
      </w:pPr>
      <w:bookmarkStart w:id="2" w:name="_GoBack"/>
      <w:bookmarkEnd w:id="2"/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Normal"/>
        <w:jc w:val="right"/>
        <w:outlineLvl w:val="0"/>
      </w:pPr>
      <w:r>
        <w:lastRenderedPageBreak/>
        <w:t>Утверждены</w:t>
      </w:r>
    </w:p>
    <w:p w:rsidR="004F2603" w:rsidRDefault="004F2603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4F2603" w:rsidRDefault="004F2603">
      <w:pPr>
        <w:pStyle w:val="ConsPlusNormal"/>
        <w:jc w:val="right"/>
      </w:pPr>
      <w:r>
        <w:t>Российской Федерации</w:t>
      </w:r>
    </w:p>
    <w:p w:rsidR="004F2603" w:rsidRDefault="004F2603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мая 2025 г. N 683</w:t>
      </w:r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Title"/>
        <w:jc w:val="center"/>
      </w:pPr>
      <w:bookmarkStart w:id="3" w:name="P34"/>
      <w:bookmarkEnd w:id="3"/>
      <w:r>
        <w:t>ПРАВИЛА</w:t>
      </w:r>
    </w:p>
    <w:p w:rsidR="004F2603" w:rsidRDefault="004F2603">
      <w:pPr>
        <w:pStyle w:val="ConsPlusTitle"/>
        <w:jc w:val="center"/>
      </w:pPr>
      <w:r>
        <w:t>ОРГАНИЗАЦИИ ИСКУССТВЕННОГО ВОСПРОИЗВОДСТВА ВОДНЫХ</w:t>
      </w:r>
    </w:p>
    <w:p w:rsidR="004F2603" w:rsidRDefault="004F2603">
      <w:pPr>
        <w:pStyle w:val="ConsPlusTitle"/>
        <w:jc w:val="center"/>
      </w:pPr>
      <w:r>
        <w:t>БИОЛОГИЧЕСКИХ РЕСУРСОВ</w:t>
      </w:r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Normal"/>
        <w:ind w:firstLine="540"/>
        <w:jc w:val="both"/>
      </w:pPr>
      <w:r>
        <w:t>1. Настоящие Правила устанавливают порядок организации искусственного воспроизводства водных биологических ресурсов, включая редкие и находящиеся под угрозой исчезновения виды водных биологических ресурсов (далее - водные биоресурсы).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2. Искусственное воспроизводство водных биоресурсов включает следующие работы:</w:t>
      </w:r>
    </w:p>
    <w:p w:rsidR="004F2603" w:rsidRDefault="004F2603">
      <w:pPr>
        <w:pStyle w:val="ConsPlusNormal"/>
        <w:spacing w:before="220"/>
        <w:ind w:firstLine="540"/>
        <w:jc w:val="both"/>
      </w:pPr>
      <w:bookmarkStart w:id="4" w:name="P40"/>
      <w:bookmarkEnd w:id="4"/>
      <w:proofErr w:type="gramStart"/>
      <w:r>
        <w:t>а</w:t>
      </w:r>
      <w:proofErr w:type="gramEnd"/>
      <w:r>
        <w:t>) формирование, содержание и эксплуатация ремонтно-маточных стад в целях сохранения водных биоресурсов;</w:t>
      </w:r>
    </w:p>
    <w:p w:rsidR="004F2603" w:rsidRDefault="004F2603">
      <w:pPr>
        <w:pStyle w:val="ConsPlusNormal"/>
        <w:spacing w:before="220"/>
        <w:ind w:firstLine="540"/>
        <w:jc w:val="both"/>
      </w:pPr>
      <w:bookmarkStart w:id="5" w:name="P41"/>
      <w:bookmarkEnd w:id="5"/>
      <w:proofErr w:type="gramStart"/>
      <w:r>
        <w:t>б</w:t>
      </w:r>
      <w:proofErr w:type="gramEnd"/>
      <w:r>
        <w:t xml:space="preserve">) выращивание молоди (личинок) водных биоресурсов, полученной из половых продуктов (икры, молок (спермы) особей, достигших половой зрелости, содержащихся в реестре ремонтно-маточных стад либо добытых (выловленных) при осуществлении рыболовства в целях </w:t>
      </w:r>
      <w:proofErr w:type="spellStart"/>
      <w:r>
        <w:t>аквакультуры</w:t>
      </w:r>
      <w:proofErr w:type="spellEnd"/>
      <w:r>
        <w:t xml:space="preserve"> (рыбоводства), с их последующим выпуском в водные объекты </w:t>
      </w:r>
      <w:proofErr w:type="spellStart"/>
      <w:r>
        <w:t>рыбохозяйственного</w:t>
      </w:r>
      <w:proofErr w:type="spellEnd"/>
      <w:r>
        <w:t xml:space="preserve"> значения.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3. Искусственное воспроизводство водных биоресурсов осуществляется в соответствии с планами искусственного воспроизводства водных биоресурсов, утвержденными Федеральным агентством по рыболовству (территориальными органами). </w:t>
      </w:r>
      <w:hyperlink r:id="rId7">
        <w:r>
          <w:rPr>
            <w:color w:val="0000FF"/>
          </w:rPr>
          <w:t>Порядок</w:t>
        </w:r>
      </w:hyperlink>
      <w:r>
        <w:t xml:space="preserve"> подготовки и утверждения планов искусственного воспроизводства водных биоресурсов устанавливается Министерством сельского хозяйства Российской Федерации.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Контроль за выполнением работ по искусственному воспроизводству водных биоресурсов осуществляется комиссией, создаваемой территориальным органом Федерального агентства по рыболовству (далее - комиссия).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Состав комиссии утверждается Федеральным агентством по рыболовству.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Порядок деятельности комиссии определяется Федеральным агентством по рыболовству.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4. Федеральным агентством по рыболовству (территориальными органами) после утверждения планов искусственного воспроизводства водных биоресурсов направляются почтовым отправлением с описью вложения или с использованием федеральной государственной информационной системы "Единый портал государственных и муниципальных услуг (функций)" (далее - информационная система) юридическим лицам, индивидуальным предпринимателям проекты договоров на выполнение работ по искусственному воспроизводству водных биоресурсов:</w:t>
      </w:r>
    </w:p>
    <w:p w:rsidR="004F2603" w:rsidRDefault="004F2603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направления юридическими лицами (индивидуальными предпринимателями) заявлений об осуществлении искусственного воспроизводства водных биоресурсов на бумажном носителе - в срок не более 10 рабочих дней со дня утверждения планов искусственного воспроизводства водных биоресурсов;</w:t>
      </w:r>
    </w:p>
    <w:p w:rsidR="004F2603" w:rsidRDefault="004F2603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направления юридическими лицами (индивидуальными предпринимателями) заявлений об осуществлении искусственного воспроизводства водных биоресурсов с использованием информационной системы - в срок не более 2 рабочих дней со дня утверждения планов искусственного воспроизводства водных биоресурсов.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Юридическое лицо (индивидуальный предприниматель) в течение 10 рабочих дней со дня получения договора на выполнение работ по искусственному воспроизводству водных </w:t>
      </w:r>
      <w:r>
        <w:lastRenderedPageBreak/>
        <w:t>биоресурсов подписывает его и направляет один экземпляр подписанного договора на выполнение работ по искусственному воспроизводству водных биоресурсов на бумажном носителе либо с использованием информационной системы в Федеральное агентство по рыболовству (территориальный орган) или извещает Федеральное агентство по рыболовству (территориальный орган) об отказе от подписания указанного договора таким способом, каким он был направлен (почтовым направлением с описью вложения или с использованием информационной системы).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Договор на выполнение работ по искусственному воспроизводству водных биоресурсов </w:t>
      </w:r>
      <w:hyperlink r:id="rId8">
        <w:r>
          <w:rPr>
            <w:color w:val="0000FF"/>
          </w:rPr>
          <w:t>заключается</w:t>
        </w:r>
      </w:hyperlink>
      <w:r>
        <w:t xml:space="preserve"> на срок до 25 лет.</w:t>
      </w:r>
    </w:p>
    <w:p w:rsidR="004F2603" w:rsidRDefault="004F2603">
      <w:pPr>
        <w:pStyle w:val="ConsPlusNormal"/>
        <w:spacing w:before="220"/>
        <w:ind w:firstLine="540"/>
        <w:jc w:val="both"/>
      </w:pPr>
      <w:bookmarkStart w:id="6" w:name="P51"/>
      <w:bookmarkEnd w:id="6"/>
      <w:r>
        <w:t>Сведения о заключенных договорах на выполнение работ по искусственному воспроизводству водных биоресурсов вносятся уполномоченными лицами Федерального агентства по рыболовству (территориальных органов) в реестр заключенных договоров на выполнение работ по искусственному воспроизводству водных биоресурсов в течение одного рабочего дня после подписания договора на выполнение работ по искусственному воспроизводству водных биоресурсов.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Ведение указанного в </w:t>
      </w:r>
      <w:hyperlink w:anchor="P51">
        <w:r>
          <w:rPr>
            <w:color w:val="0000FF"/>
          </w:rPr>
          <w:t>абзаце шестом</w:t>
        </w:r>
      </w:hyperlink>
      <w:r>
        <w:t xml:space="preserve"> настоящего пункта реестра осуществляется Федеральным агентством по рыболовству (территориальными органами) путем размещения данных о заключенных договорах на выполнение работ по искусственному воспроизводству водных биоресурсов на своем официальном сайте в информационно-телекоммуникационной сети "Интернет".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5. Государственный контракт на выполнение работ по искусственному воспроизводству водных биоресурсов заключается Федеральным агентством по рыболовству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6. Федеральные государственные бюджетные учреждения, находящиеся в ведении Федерального агентства по рыболовству, осуществляющие искусственное воспроизводство водных биоресурсов в соответствии с государственным заданием в установленном порядке (далее - учреждения), вправе реализовывать в соответствии с законодательством Российской Федерации: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добытые (выловленные) водные биоресурсы (за исключением добытых (выловленных) осетровых видов рыб, предоставленных в пользование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подготовки и принятия решения о предоставлении водных биологических ресурсов в пользование, утвержденными постановлением Правительства Российской Федерации от 15 октября 2008 г. N 765 "О порядке подготовки и принятия решения о предоставлении водных биологических ресурсов в пользование",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а также редких и находящихся под угрозой исчезновения водных биоресурсов, занесенных в Красную книгу Российской Федерации) после их использования в целях искусственного воспроизводства водных биоресурсов;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молодь (личинки) водных биоресурсов (в том числе осетровых видов рыб, за исключением редких и находящихся под угрозой исчезновения осетровых видов рыб, занесенных в Красную книгу Российской Федерации), полученную при осуществлении искусственного воспроизводства водных биоресурсов в рамках выполнения государственного задания на оказание государственных услуг (выполнение работ), при условии достижения (выполнения) ими показателей государственного задания (далее - излишне полученная молодь), что подтверждается комиссией.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Средства, полученные от реализации указанных добытых (выловленных) водных биоресурсов, а также излишне полученной молоди, учитываются на лицевых счетах, предназначенных для учета операций со средствами учреждений, и расходуются на содержание учреждений в соответствии с бюджетным законодательством Российской Федерации.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lastRenderedPageBreak/>
        <w:t>Решение учреждения о реализации излишне полученной молоди принимается на основании решения комиссии, подтверждающего выполнение государственного задания.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Излишне полученная молодь, не реализованная учреждением, а также излишне полученная молодь редких и находящихся под угрозой исчезновения водных биоресурсов, занесенных в Красную книгу Российской Федерации, подлежат выпуску в естественную среду обитания в целях сохранения водных биоресурсов с соблюдением законодательства в области охраны окружающей среды или включению их в состав ремонтно-маточных стад в соответствии со </w:t>
      </w:r>
      <w:hyperlink r:id="rId10">
        <w:r>
          <w:rPr>
            <w:color w:val="0000FF"/>
          </w:rPr>
          <w:t>статьей 14</w:t>
        </w:r>
      </w:hyperlink>
      <w:r>
        <w:t xml:space="preserve"> Федерального закона "Об </w:t>
      </w:r>
      <w:proofErr w:type="spellStart"/>
      <w:r>
        <w:t>аквакультуре</w:t>
      </w:r>
      <w:proofErr w:type="spellEnd"/>
      <w:r>
        <w:t xml:space="preserve"> (рыбоводстве) и о внесении изменений в отдельные законодательные акты Российской Федерации".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Добытые (выловленные) осетровые виды рыб, предоставленные учреждениям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по решению комиссии подлежат выпуску в естественную среду обитания или включению в состав ремонтно-маточных стад учреждения в соответствии со </w:t>
      </w:r>
      <w:hyperlink r:id="rId11">
        <w:r>
          <w:rPr>
            <w:color w:val="0000FF"/>
          </w:rPr>
          <w:t>статьей 14</w:t>
        </w:r>
      </w:hyperlink>
      <w:r>
        <w:t xml:space="preserve"> указанного Федерального закона.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В случае если физическое состояние осетровых видов рыб, предоставленных учреждениям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после их использования в целях искусственного воспроизводства водных биоресурсов не позволяет вернуть (выпустить) их в естественную среду обитания или включить в состав ремонтно-маточных стад, учреждения по решению комиссии уничтожают их любым технически доступным способом с соблюдением обязательных требований нормативных и технических документов по охране окружающей среды либо используют для питания работников учреждений.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Добытые (выловленные) учреждениями редкие и находящиеся под угрозой исчезновения водные биоресурсы, занесенные в Красную книгу Российской Федерации, после их использования в целях искусственного воспроизводства водных биоресурсов подлежат выпуску в естественную среду обитания.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В случае если физическое состояние редких и находящихся под угрозой исчезновения водных биоресурсов, занесенных в Красную книгу Российской Федерации, после их использования в целях осуществления искусственного воспроизводства водных биоресурсов, в том числе излишне полученной молоди, не позволяет выпустить их в естественную среду обитания, то последующее обращение таких водных биоресурсов регулируется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 и ветеринарным </w:t>
      </w:r>
      <w:hyperlink r:id="rId1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7. Водные биоресурсы, предоставленные юридическому лицу (за исключением учреждений) или индивидуальному предпринимателю в пользование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подготовки и принятия решения о предоставлении водных биологических ресурсов в пользование, утвержденными постановлением Правительства Российской Федерации от 15 октября 2008 г. N 765 "О порядке подготовки и принятия решения о предоставлении водных биологических ресурсов в пользование",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находящиеся в живом состоянии после получения от них икры, молоки (спермы) для осуществления искусственного воспроизводства водных биоресурсов и проведения в отношении них реабилитационных мероприятий, а также излишне полученная молодь по решению комиссии подлежат выпуску в естественную среду обитания или направлению в учреждения для формирования ремонтно-маточных стад в порядке, установленном </w:t>
      </w:r>
      <w:hyperlink r:id="rId15">
        <w:r>
          <w:rPr>
            <w:color w:val="0000FF"/>
          </w:rPr>
          <w:t>статьей 14</w:t>
        </w:r>
      </w:hyperlink>
      <w:r>
        <w:t xml:space="preserve"> Федерального закона "Об </w:t>
      </w:r>
      <w:proofErr w:type="spellStart"/>
      <w:r>
        <w:t>аквакультуре</w:t>
      </w:r>
      <w:proofErr w:type="spellEnd"/>
      <w:r>
        <w:t xml:space="preserve"> (рыбоводстве) и о внесении изменений в отдельные законодательные акты Российской Федерации".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8. В случае если физическое состояние водных биоресурсов (за исключением осетровых видов рыб), предоставленных юридическому лицу (за исключением учреждений) или индивидуальному предпринимателю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после их использования в целях искусственного воспроизводства водных биоресурсов не позволяет вернуть (выпустить) их в естественную среду обитания или </w:t>
      </w:r>
      <w:r>
        <w:lastRenderedPageBreak/>
        <w:t>направить в учреждения для формирования ремонтно-маточных стад, то юридическое лицо или индивидуальный предприниматель реализует их либо уничтожает их любым технически доступным способом с соблюдением обязательных требований нормативных и технических документов по охране окружающей среды и ветеринарного законодательства Российской Федерации.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В случае если физическое состояние осетровых видов рыб, предоставленных юридическому лицу (за исключением учреждений) или индивидуальному предпринимателю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после их использования в целях искусственного воспроизводства водных биоресурсов не позволяет вернуть (выпустить) их в естественную среду обитания или направить в учреждения для формирования ремонтно-маточных стад, то юридическое лицо или индивидуальный предприниматель по решению комиссии реализует их, либо уничтожает их любым технически доступным способом с соблюдением обязательных требований нормативных и технических документов по охране окружающей среды, либо использует их для питания работников юридического лица или индивидуального предпринимателя, осуществляющих искусственное воспроизводство водных биоресурсов.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>9. Результатами выполнения работ по искусственному воспроизводству водных биоресурсов являются: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а) в отношении </w:t>
      </w:r>
      <w:hyperlink w:anchor="P40">
        <w:r>
          <w:rPr>
            <w:color w:val="0000FF"/>
          </w:rPr>
          <w:t>подпункта "а" пункта 2</w:t>
        </w:r>
      </w:hyperlink>
      <w:r>
        <w:t xml:space="preserve"> настоящих Правил - внесение информации о формировании, содержании и эксплуатации ремонтно-маточных стад в целях сохранения водных биоресурсов в реестр ремонтно-маточных стад в порядке, определяемом в соответствии с </w:t>
      </w:r>
      <w:hyperlink r:id="rId16">
        <w:r>
          <w:rPr>
            <w:color w:val="0000FF"/>
          </w:rPr>
          <w:t>частью 3 статьи 14</w:t>
        </w:r>
      </w:hyperlink>
      <w:r>
        <w:t xml:space="preserve"> Федерального закона "Об </w:t>
      </w:r>
      <w:proofErr w:type="spellStart"/>
      <w:r>
        <w:t>аквакультуре</w:t>
      </w:r>
      <w:proofErr w:type="spellEnd"/>
      <w:r>
        <w:t xml:space="preserve"> (рыбоводстве) и о внесении изменений в отдельные законодательные акты Российской Федерации";</w:t>
      </w:r>
    </w:p>
    <w:p w:rsidR="004F2603" w:rsidRDefault="004F2603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отношении </w:t>
      </w:r>
      <w:hyperlink w:anchor="P41">
        <w:r>
          <w:rPr>
            <w:color w:val="0000FF"/>
          </w:rPr>
          <w:t>подпункта "б" пункта 2</w:t>
        </w:r>
      </w:hyperlink>
      <w:r>
        <w:t xml:space="preserve"> настоящих Правил - выпуск юридическим лицом (индивидуальным предпринимателем) водных биоресурсов в водный объект </w:t>
      </w:r>
      <w:proofErr w:type="spellStart"/>
      <w:r>
        <w:t>рыбохозяйственного</w:t>
      </w:r>
      <w:proofErr w:type="spellEnd"/>
      <w:r>
        <w:t xml:space="preserve"> значения, который подтверждается актом выпуска, подписанным членами комиссии и юридическим лицом (индивидуальным предпринимателем), осуществляющим выпуск водных биоресурсов, форма которого устанавливается Министерством сельского хозяйства Российской Федерации.</w:t>
      </w:r>
    </w:p>
    <w:p w:rsidR="004F2603" w:rsidRDefault="004F2603">
      <w:pPr>
        <w:pStyle w:val="ConsPlusNormal"/>
        <w:spacing w:before="220"/>
        <w:ind w:firstLine="540"/>
        <w:jc w:val="both"/>
      </w:pPr>
      <w:r>
        <w:t xml:space="preserve">10. Учет водных биоресурсов, выпускаемых в водные объекты </w:t>
      </w:r>
      <w:proofErr w:type="spellStart"/>
      <w:r>
        <w:t>рыбохозяйственного</w:t>
      </w:r>
      <w:proofErr w:type="spellEnd"/>
      <w:r>
        <w:t xml:space="preserve"> значения, осуществляется в соответствии с </w:t>
      </w:r>
      <w:hyperlink r:id="rId17">
        <w:r>
          <w:rPr>
            <w:color w:val="0000FF"/>
          </w:rPr>
          <w:t>методикой</w:t>
        </w:r>
      </w:hyperlink>
      <w:r>
        <w:t>, утвержденной Министерством сельского хозяйства Российской Федерации.</w:t>
      </w:r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Normal"/>
        <w:jc w:val="both"/>
      </w:pPr>
    </w:p>
    <w:p w:rsidR="004F2603" w:rsidRDefault="004F26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FBA" w:rsidRDefault="008C6FBA"/>
    <w:sectPr w:rsidR="008C6FBA" w:rsidSect="0062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03"/>
    <w:rsid w:val="004F2603"/>
    <w:rsid w:val="008C6FBA"/>
    <w:rsid w:val="008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60872-A93B-4933-A287-2F11E8C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26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556&amp;dst=100011" TargetMode="External"/><Relationship Id="rId13" Type="http://schemas.openxmlformats.org/officeDocument/2006/relationships/hyperlink" Target="https://login.consultant.ru/link/?req=doc&amp;base=LAW&amp;n=481448&amp;dst=10020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111&amp;dst=100009" TargetMode="External"/><Relationship Id="rId12" Type="http://schemas.openxmlformats.org/officeDocument/2006/relationships/hyperlink" Target="https://login.consultant.ru/link/?req=doc&amp;base=LAW&amp;n=481447&amp;dst=100411" TargetMode="External"/><Relationship Id="rId17" Type="http://schemas.openxmlformats.org/officeDocument/2006/relationships/hyperlink" Target="https://login.consultant.ru/link/?req=doc&amp;base=LAW&amp;n=183612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821&amp;dst=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4060" TargetMode="External"/><Relationship Id="rId11" Type="http://schemas.openxmlformats.org/officeDocument/2006/relationships/hyperlink" Target="https://login.consultant.ru/link/?req=doc&amp;base=LAW&amp;n=465821&amp;dst=100090" TargetMode="External"/><Relationship Id="rId5" Type="http://schemas.openxmlformats.org/officeDocument/2006/relationships/hyperlink" Target="https://login.consultant.ru/link/?req=doc&amp;base=LAW&amp;n=354127" TargetMode="External"/><Relationship Id="rId15" Type="http://schemas.openxmlformats.org/officeDocument/2006/relationships/hyperlink" Target="https://login.consultant.ru/link/?req=doc&amp;base=LAW&amp;n=465821&amp;dst=100090" TargetMode="External"/><Relationship Id="rId10" Type="http://schemas.openxmlformats.org/officeDocument/2006/relationships/hyperlink" Target="https://login.consultant.ru/link/?req=doc&amp;base=LAW&amp;n=465821&amp;dst=10009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1408&amp;dst=300" TargetMode="External"/><Relationship Id="rId9" Type="http://schemas.openxmlformats.org/officeDocument/2006/relationships/hyperlink" Target="https://login.consultant.ru/link/?req=doc&amp;base=LAW&amp;n=472381&amp;dst=100082" TargetMode="External"/><Relationship Id="rId14" Type="http://schemas.openxmlformats.org/officeDocument/2006/relationships/hyperlink" Target="https://login.consultant.ru/link/?req=doc&amp;base=LAW&amp;n=472381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Юлия Борисовна</dc:creator>
  <cp:keywords/>
  <dc:description/>
  <cp:lastModifiedBy>Коржова Юлия Борисовна</cp:lastModifiedBy>
  <cp:revision>3</cp:revision>
  <dcterms:created xsi:type="dcterms:W3CDTF">2025-09-01T01:59:00Z</dcterms:created>
  <dcterms:modified xsi:type="dcterms:W3CDTF">2025-09-01T05:07:00Z</dcterms:modified>
</cp:coreProperties>
</file>