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42" w:rsidRDefault="00B06A42">
      <w:pPr>
        <w:pStyle w:val="ConsPlusTitlePage"/>
      </w:pPr>
      <w:r>
        <w:br/>
      </w:r>
    </w:p>
    <w:p w:rsidR="00B06A42" w:rsidRDefault="00B06A42">
      <w:pPr>
        <w:pStyle w:val="ConsPlusNormal"/>
        <w:jc w:val="both"/>
        <w:outlineLvl w:val="0"/>
      </w:pPr>
    </w:p>
    <w:p w:rsidR="00B06A42" w:rsidRDefault="00B06A4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06A42" w:rsidRDefault="00B06A42">
      <w:pPr>
        <w:pStyle w:val="ConsPlusTitle"/>
        <w:jc w:val="center"/>
      </w:pPr>
    </w:p>
    <w:p w:rsidR="00B06A42" w:rsidRDefault="00B06A42">
      <w:pPr>
        <w:pStyle w:val="ConsPlusTitle"/>
        <w:jc w:val="center"/>
      </w:pPr>
      <w:r>
        <w:t>ФЕДЕРАЛЬНОЕ АГЕНТСТВО ПО РЫБОЛОВСТВУ</w:t>
      </w:r>
    </w:p>
    <w:p w:rsidR="00B06A42" w:rsidRDefault="00B06A42">
      <w:pPr>
        <w:pStyle w:val="ConsPlusTitle"/>
        <w:jc w:val="center"/>
      </w:pPr>
    </w:p>
    <w:p w:rsidR="00B06A42" w:rsidRDefault="00B06A42">
      <w:pPr>
        <w:pStyle w:val="ConsPlusTitle"/>
        <w:jc w:val="center"/>
      </w:pPr>
      <w:r>
        <w:t>ПРИКАЗ</w:t>
      </w:r>
    </w:p>
    <w:p w:rsidR="00B06A42" w:rsidRDefault="00B06A42">
      <w:pPr>
        <w:pStyle w:val="ConsPlusTitle"/>
        <w:jc w:val="center"/>
      </w:pPr>
      <w:proofErr w:type="gramStart"/>
      <w:r>
        <w:t>от</w:t>
      </w:r>
      <w:proofErr w:type="gramEnd"/>
      <w:r>
        <w:t xml:space="preserve"> 26 мая 2021 г. N 306</w:t>
      </w:r>
    </w:p>
    <w:p w:rsidR="00B06A42" w:rsidRDefault="00B06A42">
      <w:pPr>
        <w:pStyle w:val="ConsPlusTitle"/>
        <w:jc w:val="center"/>
      </w:pPr>
    </w:p>
    <w:p w:rsidR="00B06A42" w:rsidRDefault="00B06A42">
      <w:pPr>
        <w:pStyle w:val="ConsPlusTitle"/>
        <w:jc w:val="center"/>
      </w:pPr>
      <w:r>
        <w:t>О НАДЕЛЕНИИ РУКОВОДИТЕЛЕЙ ТЕРРИТОРИАЛЬНЫХ</w:t>
      </w:r>
    </w:p>
    <w:p w:rsidR="00B06A42" w:rsidRDefault="00B06A42">
      <w:pPr>
        <w:pStyle w:val="ConsPlusTitle"/>
        <w:jc w:val="center"/>
      </w:pPr>
      <w:r>
        <w:t>ОРГАНОВ ФЕДЕРАЛЬНОГО АГЕНТСТВА ПО РЫБОЛОВСТВУ</w:t>
      </w:r>
    </w:p>
    <w:p w:rsidR="00B06A42" w:rsidRDefault="00B06A42">
      <w:pPr>
        <w:pStyle w:val="ConsPlusTitle"/>
        <w:jc w:val="center"/>
      </w:pPr>
      <w:r>
        <w:t>ПОЛНОМОЧИЯМИ ПО НАПРАВЛЕНИЮ ЗАПРОСОВ В КРЕДИТНЫЕ</w:t>
      </w:r>
    </w:p>
    <w:p w:rsidR="00B06A42" w:rsidRDefault="00B06A42">
      <w:pPr>
        <w:pStyle w:val="ConsPlusTitle"/>
        <w:jc w:val="center"/>
      </w:pPr>
      <w:r>
        <w:t>ОРГАНИЗАЦИИ, НАЛОГОВЫЕ ОРГАНЫ РОССИЙСКОЙ ФЕДЕРАЦИИ</w:t>
      </w:r>
    </w:p>
    <w:p w:rsidR="00B06A42" w:rsidRDefault="00B06A42">
      <w:pPr>
        <w:pStyle w:val="ConsPlusTitle"/>
        <w:jc w:val="center"/>
      </w:pPr>
      <w:r>
        <w:t>И ОРГАНЫ, ОСУЩЕСТВЛЯЮЩИЕ ГОСУДАРСТВЕННУЮ РЕГИСТРАЦИЮ</w:t>
      </w:r>
    </w:p>
    <w:p w:rsidR="00B06A42" w:rsidRDefault="00B06A42">
      <w:pPr>
        <w:pStyle w:val="ConsPlusTitle"/>
        <w:jc w:val="center"/>
      </w:pPr>
      <w:r>
        <w:t>ПРАВ НА НЕДВИЖИМОЕ ИМУЩЕСТВО И СДЕЛОК С НИМ, И ОПЕРАТОРАМ</w:t>
      </w:r>
    </w:p>
    <w:p w:rsidR="00B06A42" w:rsidRDefault="00B06A42">
      <w:pPr>
        <w:pStyle w:val="ConsPlusTitle"/>
        <w:jc w:val="center"/>
      </w:pPr>
      <w:r>
        <w:t>ИНФОРМАЦИОННЫХ СИСТЕМ, В КОТОРЫХ ОСУЩЕСТВЛЯЕТСЯ</w:t>
      </w:r>
    </w:p>
    <w:p w:rsidR="00B06A42" w:rsidRDefault="00B06A42">
      <w:pPr>
        <w:pStyle w:val="ConsPlusTitle"/>
        <w:jc w:val="center"/>
      </w:pPr>
      <w:r>
        <w:t>ВЫПУСК ЦИФРОВЫХ ФИНАНСОВЫХ АКТИВОВ</w:t>
      </w:r>
    </w:p>
    <w:p w:rsidR="00B06A42" w:rsidRDefault="00B06A42">
      <w:pPr>
        <w:pStyle w:val="ConsPlusNormal"/>
        <w:jc w:val="both"/>
      </w:pPr>
    </w:p>
    <w:p w:rsidR="00B06A42" w:rsidRDefault="00B06A4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4">
        <w:r>
          <w:rPr>
            <w:color w:val="0000FF"/>
          </w:rPr>
          <w:t>N 273-ФЗ</w:t>
        </w:r>
      </w:hyperlink>
      <w:r>
        <w:t xml:space="preserve"> "О противодействии коррупции" и от 31 июля 2020 г. </w:t>
      </w:r>
      <w:hyperlink r:id="rId5">
        <w:r>
          <w:rPr>
            <w:color w:val="0000FF"/>
          </w:rPr>
          <w:t>N 259-ФЗ</w:t>
        </w:r>
      </w:hyperlink>
      <w:r>
        <w:t xml:space="preserve"> "О цифровых финансовых активах, цифровой валюте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пунктом 18.1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и </w:t>
      </w:r>
      <w:hyperlink r:id="rId7">
        <w:r>
          <w:rPr>
            <w:color w:val="0000FF"/>
          </w:rPr>
          <w:t>пунктом 14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2 апреля 2013 г. N 309, приказываю:</w:t>
      </w:r>
    </w:p>
    <w:p w:rsidR="00B06A42" w:rsidRDefault="00B06A42">
      <w:pPr>
        <w:pStyle w:val="ConsPlusNormal"/>
        <w:spacing w:before="220"/>
        <w:ind w:firstLine="540"/>
        <w:jc w:val="both"/>
      </w:pPr>
      <w:r>
        <w:t>1. Наделить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</w:t>
      </w:r>
    </w:p>
    <w:p w:rsidR="00B06A42" w:rsidRDefault="00B06A4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 августа 2018 г. N 471-л "О наделении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ним".</w:t>
      </w:r>
    </w:p>
    <w:p w:rsidR="00B06A42" w:rsidRDefault="00B06A42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</w:t>
      </w:r>
      <w:proofErr w:type="spellStart"/>
      <w:r>
        <w:t>Росрыболовства</w:t>
      </w:r>
      <w:proofErr w:type="spellEnd"/>
      <w:r>
        <w:t xml:space="preserve"> М.С. </w:t>
      </w:r>
      <w:proofErr w:type="spellStart"/>
      <w:r>
        <w:t>Иваника</w:t>
      </w:r>
      <w:proofErr w:type="spellEnd"/>
      <w:r>
        <w:t>.</w:t>
      </w:r>
    </w:p>
    <w:p w:rsidR="00B06A42" w:rsidRDefault="00B06A42">
      <w:pPr>
        <w:pStyle w:val="ConsPlusNormal"/>
        <w:jc w:val="both"/>
      </w:pPr>
    </w:p>
    <w:p w:rsidR="00B06A42" w:rsidRDefault="00B06A42">
      <w:pPr>
        <w:pStyle w:val="ConsPlusNormal"/>
        <w:jc w:val="right"/>
      </w:pPr>
      <w:r>
        <w:t>Руководитель</w:t>
      </w:r>
    </w:p>
    <w:p w:rsidR="00B06A42" w:rsidRDefault="00B06A42">
      <w:pPr>
        <w:pStyle w:val="ConsPlusNormal"/>
        <w:jc w:val="right"/>
      </w:pPr>
      <w:r>
        <w:t>И.В.ШЕСТАКОВ</w:t>
      </w:r>
    </w:p>
    <w:p w:rsidR="00B06A42" w:rsidRDefault="00B06A42">
      <w:pPr>
        <w:pStyle w:val="ConsPlusNormal"/>
        <w:jc w:val="both"/>
      </w:pPr>
    </w:p>
    <w:p w:rsidR="00E159A2" w:rsidRDefault="00E159A2">
      <w:bookmarkStart w:id="0" w:name="_GoBack"/>
      <w:bookmarkEnd w:id="0"/>
    </w:p>
    <w:sectPr w:rsidR="00E159A2" w:rsidSect="00C0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2"/>
    <w:rsid w:val="002B0C03"/>
    <w:rsid w:val="002C7DB8"/>
    <w:rsid w:val="00932798"/>
    <w:rsid w:val="00B06A42"/>
    <w:rsid w:val="00CF45BD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F3AE-98A3-4F7A-9ECE-16B261A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6039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0138&amp;dst=100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43&amp;dst=6" TargetMode="External"/><Relationship Id="rId5" Type="http://schemas.openxmlformats.org/officeDocument/2006/relationships/hyperlink" Target="https://login.consultant.ru/link/?req=doc&amp;base=LAW&amp;n=4719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850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2025-03-02T22:33:00Z</dcterms:created>
  <dcterms:modified xsi:type="dcterms:W3CDTF">2025-03-02T23:33:00Z</dcterms:modified>
</cp:coreProperties>
</file>